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4" w:rsidRDefault="00BE442E" w:rsidP="00886E94">
      <w:pPr>
        <w:pStyle w:val="Nagwek4"/>
        <w:tabs>
          <w:tab w:val="left" w:pos="993"/>
          <w:tab w:val="left" w:pos="1276"/>
        </w:tabs>
        <w:jc w:val="right"/>
        <w:rPr>
          <w:b/>
        </w:rPr>
      </w:pPr>
      <w:r w:rsidRPr="00DD5B4C">
        <w:rPr>
          <w:b/>
        </w:rPr>
        <w:t xml:space="preserve">Załącznik nr 2 </w:t>
      </w:r>
    </w:p>
    <w:p w:rsidR="00BE442E" w:rsidRPr="00886E94" w:rsidRDefault="00BE442E" w:rsidP="00886E94">
      <w:pPr>
        <w:pStyle w:val="Nagwek4"/>
        <w:tabs>
          <w:tab w:val="left" w:pos="993"/>
          <w:tab w:val="left" w:pos="1276"/>
        </w:tabs>
        <w:jc w:val="right"/>
      </w:pPr>
      <w:r w:rsidRPr="00886E94">
        <w:t>do Regulaminu pomocy materialnej dla studentów</w:t>
      </w:r>
      <w:r w:rsidR="008B0CD4">
        <w:t xml:space="preserve"> WSH we Wrocławiu</w:t>
      </w:r>
    </w:p>
    <w:p w:rsidR="00854DEF" w:rsidRDefault="00854DEF" w:rsidP="00854DEF"/>
    <w:p w:rsidR="00854DEF" w:rsidRDefault="00854DEF" w:rsidP="00854DEF"/>
    <w:p w:rsidR="00854DEF" w:rsidRPr="00854DEF" w:rsidRDefault="00854DEF" w:rsidP="00854DEF"/>
    <w:p w:rsidR="00BE442E" w:rsidRPr="00DD5B4C" w:rsidRDefault="00BE442E">
      <w:pPr>
        <w:tabs>
          <w:tab w:val="left" w:pos="993"/>
          <w:tab w:val="left" w:pos="1276"/>
        </w:tabs>
        <w:jc w:val="both"/>
        <w:rPr>
          <w:b/>
        </w:rPr>
      </w:pPr>
    </w:p>
    <w:p w:rsidR="00886E94" w:rsidRDefault="00BE442E">
      <w:pPr>
        <w:pStyle w:val="Tekstpodstawowy2"/>
        <w:tabs>
          <w:tab w:val="left" w:pos="993"/>
          <w:tab w:val="left" w:pos="1276"/>
        </w:tabs>
      </w:pPr>
      <w:r w:rsidRPr="00DD5B4C">
        <w:t xml:space="preserve">Studentom, których stałe miejsce zamieszkania położone jest na terenie </w:t>
      </w:r>
      <w:r w:rsidR="00886E94" w:rsidRPr="00DD5B4C">
        <w:t xml:space="preserve">miast, </w:t>
      </w:r>
      <w:r w:rsidR="00886E94">
        <w:br/>
      </w:r>
      <w:r w:rsidR="00886E94" w:rsidRPr="00DD5B4C">
        <w:t>gm</w:t>
      </w:r>
      <w:r w:rsidR="00886E94" w:rsidRPr="00DD5B4C">
        <w:t>i</w:t>
      </w:r>
      <w:r w:rsidR="00886E94" w:rsidRPr="00DD5B4C">
        <w:t>n i powiatów</w:t>
      </w:r>
      <w:r w:rsidR="00886E94">
        <w:t>:</w:t>
      </w:r>
    </w:p>
    <w:p w:rsidR="00886E94" w:rsidRDefault="00886E94">
      <w:pPr>
        <w:pStyle w:val="Tekstpodstawowy2"/>
        <w:tabs>
          <w:tab w:val="left" w:pos="993"/>
          <w:tab w:val="left" w:pos="1276"/>
        </w:tabs>
      </w:pP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Wrocław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Powiat Ziemski Wrocław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Powiat Oława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Brzeg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Oleśnica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Gmina Dobroszyce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Gmina Wisznia Mała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Trzebnica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i Gmina Oborniki Śląskie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Gmina Miękinia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i Gmina Środa Śląska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Gmina Kostomłoty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i Gmina Brzeg Dolny</w:t>
      </w:r>
    </w:p>
    <w:p w:rsidR="00886E94" w:rsidRPr="00DD5B4C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Miasto Strzelin</w:t>
      </w:r>
    </w:p>
    <w:p w:rsidR="00886E94" w:rsidRDefault="00886E94" w:rsidP="00886E94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276"/>
        </w:tabs>
        <w:ind w:left="720"/>
        <w:jc w:val="both"/>
      </w:pPr>
      <w:r w:rsidRPr="00DD5B4C">
        <w:t>Gmina Borów</w:t>
      </w:r>
    </w:p>
    <w:p w:rsidR="00886E94" w:rsidRPr="00DD5B4C" w:rsidRDefault="00886E94" w:rsidP="00886E94">
      <w:pPr>
        <w:tabs>
          <w:tab w:val="left" w:pos="993"/>
          <w:tab w:val="left" w:pos="1276"/>
        </w:tabs>
        <w:ind w:left="360"/>
        <w:jc w:val="both"/>
      </w:pPr>
    </w:p>
    <w:p w:rsidR="00BE442E" w:rsidRPr="00DD5B4C" w:rsidRDefault="00BE442E">
      <w:pPr>
        <w:pStyle w:val="Tekstpodstawowy2"/>
        <w:tabs>
          <w:tab w:val="left" w:pos="993"/>
          <w:tab w:val="left" w:pos="1276"/>
        </w:tabs>
      </w:pPr>
      <w:r w:rsidRPr="00DD5B4C">
        <w:t xml:space="preserve">stypendium </w:t>
      </w:r>
      <w:r w:rsidR="001A74E5">
        <w:t xml:space="preserve">socjalne w zwiększonej wysokości z tytułu zamieszkania w domu studenckim lub w obiekcie innym niż dom studencki przyznawane </w:t>
      </w:r>
      <w:r w:rsidR="00A04624" w:rsidRPr="00DD5B4C">
        <w:t>na podstawie § 1</w:t>
      </w:r>
      <w:r w:rsidR="00886E94">
        <w:t>0</w:t>
      </w:r>
      <w:r w:rsidR="00A04624" w:rsidRPr="00DD5B4C">
        <w:t xml:space="preserve"> ust. </w:t>
      </w:r>
      <w:r w:rsidR="00886E94">
        <w:t xml:space="preserve">2 i </w:t>
      </w:r>
      <w:r w:rsidR="00A04624" w:rsidRPr="00DD5B4C">
        <w:t>3</w:t>
      </w:r>
      <w:r w:rsidR="00886E94">
        <w:t xml:space="preserve"> Regulaminu </w:t>
      </w:r>
      <w:r w:rsidR="00886E94" w:rsidRPr="00DD5B4C">
        <w:t>nie przysługuje</w:t>
      </w:r>
    </w:p>
    <w:p w:rsidR="00BE442E" w:rsidRPr="00DD5B4C" w:rsidRDefault="00BE442E">
      <w:pPr>
        <w:tabs>
          <w:tab w:val="left" w:pos="993"/>
          <w:tab w:val="left" w:pos="1276"/>
        </w:tabs>
        <w:jc w:val="both"/>
      </w:pPr>
    </w:p>
    <w:sectPr w:rsidR="00BE442E" w:rsidRPr="00DD5B4C" w:rsidSect="00854DE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DBC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DE6181E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C8E59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04624"/>
    <w:rsid w:val="001A74E5"/>
    <w:rsid w:val="006E49AE"/>
    <w:rsid w:val="007D702C"/>
    <w:rsid w:val="00831346"/>
    <w:rsid w:val="00854DEF"/>
    <w:rsid w:val="00886E94"/>
    <w:rsid w:val="008B0CD4"/>
    <w:rsid w:val="00A04624"/>
    <w:rsid w:val="00AA447C"/>
    <w:rsid w:val="00B13C26"/>
    <w:rsid w:val="00BE442E"/>
    <w:rsid w:val="00D0476E"/>
    <w:rsid w:val="00D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Pomocy Materialnej dla Studentów</vt:lpstr>
    </vt:vector>
  </TitlesOfParts>
  <Company>Politechnika Wrocławska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Pomocy Materialnej dla Studentów</dc:title>
  <dc:creator>Agnieszka Piszel</dc:creator>
  <cp:lastModifiedBy>Rektor</cp:lastModifiedBy>
  <cp:revision>2</cp:revision>
  <cp:lastPrinted>2015-09-21T08:52:00Z</cp:lastPrinted>
  <dcterms:created xsi:type="dcterms:W3CDTF">2015-09-21T08:54:00Z</dcterms:created>
  <dcterms:modified xsi:type="dcterms:W3CDTF">2015-09-21T08:54:00Z</dcterms:modified>
</cp:coreProperties>
</file>